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58" w:rsidRPr="00367E97" w:rsidRDefault="00367E97" w:rsidP="002F755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ACEC Writing Practice</w:t>
      </w:r>
    </w:p>
    <w:p w:rsidR="002F7558" w:rsidRDefault="002F7558" w:rsidP="002F7558">
      <w:pPr>
        <w:spacing w:line="240" w:lineRule="auto"/>
      </w:pPr>
      <w:r>
        <w:t xml:space="preserve">In </w:t>
      </w:r>
      <w:r w:rsidR="00367E97">
        <w:t xml:space="preserve">Guy de Maupassant’s short story, “The Necklace,” the main character undergoes a radical personal change </w:t>
      </w:r>
      <w:proofErr w:type="gramStart"/>
      <w:r w:rsidR="00367E97">
        <w:t>as a result of</w:t>
      </w:r>
      <w:proofErr w:type="gramEnd"/>
      <w:r w:rsidR="00367E97">
        <w:t xml:space="preserve"> her obsession with having a better life.  She spends </w:t>
      </w:r>
      <w:proofErr w:type="gramStart"/>
      <w:r w:rsidR="00367E97">
        <w:t>the majority of</w:t>
      </w:r>
      <w:proofErr w:type="gramEnd"/>
      <w:r w:rsidR="00367E97">
        <w:t xml:space="preserve"> her days wishing she could live a life vastly different from the one she’s got.  In the end, her fixation on having a better life results in disastrous consequences for her and her husband.</w:t>
      </w:r>
    </w:p>
    <w:p w:rsidR="00367E97" w:rsidRDefault="00367E97" w:rsidP="002F7558">
      <w:pPr>
        <w:spacing w:line="240" w:lineRule="auto"/>
      </w:pPr>
      <w:r>
        <w:t xml:space="preserve">“Keeping Up </w:t>
      </w:r>
      <w:proofErr w:type="gramStart"/>
      <w:r>
        <w:t>With</w:t>
      </w:r>
      <w:proofErr w:type="gramEnd"/>
      <w:r>
        <w:t xml:space="preserve"> the Joneses” is a non-fiction article that examines the historical tendency for people to </w:t>
      </w:r>
      <w:r w:rsidR="004E44CB">
        <w:t xml:space="preserve">put stock in the perception of social status.  </w:t>
      </w:r>
      <w:r>
        <w:t>It offers details about the origins of the idiom, and presents the dangers associated with living above one’s means.</w:t>
      </w:r>
    </w:p>
    <w:p w:rsidR="002F7558" w:rsidRDefault="002F7558" w:rsidP="002F7558">
      <w:pPr>
        <w:spacing w:line="240" w:lineRule="auto"/>
      </w:pPr>
      <w:r>
        <w:t xml:space="preserve">Directions: Write a well-constructed paragraph analyzing </w:t>
      </w:r>
      <w:r w:rsidR="00367E97">
        <w:t xml:space="preserve">the main reason why both Madame Loisel from “The Necklace,” and the people mentioned in “Keeping Up </w:t>
      </w:r>
      <w:proofErr w:type="gramStart"/>
      <w:r w:rsidR="00367E97">
        <w:t>With</w:t>
      </w:r>
      <w:proofErr w:type="gramEnd"/>
      <w:r w:rsidR="00367E97">
        <w:t xml:space="preserve"> the Joneses” felt compelled to live outside of their means.  What drives them to become obsessed with moving up the social ladder?</w:t>
      </w:r>
    </w:p>
    <w:p w:rsidR="002F7558" w:rsidRDefault="002F7558" w:rsidP="002F7558">
      <w:pPr>
        <w:spacing w:line="240" w:lineRule="auto"/>
      </w:pPr>
      <w:r>
        <w:t>You may use details, quotes from the passage</w:t>
      </w:r>
      <w:r w:rsidR="00367E97">
        <w:t>s</w:t>
      </w:r>
      <w:r>
        <w:t>, or paraphrase things to support your essay.</w:t>
      </w:r>
    </w:p>
    <w:p w:rsidR="002F7558" w:rsidRDefault="002F7558" w:rsidP="002F7558">
      <w:pPr>
        <w:spacing w:line="240" w:lineRule="auto"/>
      </w:pPr>
      <w:r>
        <w:t xml:space="preserve">Use the ACEC graphic organizer below to plan writing.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FF0000"/>
                <w:szCs w:val="24"/>
              </w:rPr>
              <w:t>ANSWER</w:t>
            </w:r>
            <w:r w:rsidRPr="00907912">
              <w:rPr>
                <w:rFonts w:cs="Times New Roman"/>
                <w:szCs w:val="24"/>
              </w:rPr>
              <w:t xml:space="preserve"> the question correctly, using key words from the question, and in a complete sentence (Topic Sentence):</w:t>
            </w: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Pr="00907912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0070C0"/>
                <w:szCs w:val="24"/>
              </w:rPr>
              <w:t>CITE</w:t>
            </w:r>
            <w:r w:rsidRPr="00907912">
              <w:rPr>
                <w:rFonts w:cs="Times New Roman"/>
                <w:szCs w:val="24"/>
              </w:rPr>
              <w:t xml:space="preserve"> using evidence from the passage to support the answer (short bits of quote or paraphrase):</w:t>
            </w: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Pr="00907912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7030A0"/>
                <w:szCs w:val="24"/>
              </w:rPr>
              <w:t>EXPAND, ELABORATE, EXPLAIN</w:t>
            </w:r>
            <w:r w:rsidRPr="00907912">
              <w:rPr>
                <w:rFonts w:cs="Times New Roman"/>
                <w:color w:val="7030A0"/>
                <w:szCs w:val="24"/>
              </w:rPr>
              <w:t xml:space="preserve"> </w:t>
            </w:r>
            <w:r w:rsidRPr="00907912">
              <w:rPr>
                <w:rFonts w:cs="Times New Roman"/>
                <w:szCs w:val="24"/>
              </w:rPr>
              <w:t xml:space="preserve">how your citation supports your answer and reveals your understanding of the question (this should be </w:t>
            </w:r>
            <w:proofErr w:type="gramStart"/>
            <w:r w:rsidRPr="00907912">
              <w:rPr>
                <w:rFonts w:cs="Times New Roman"/>
                <w:szCs w:val="24"/>
              </w:rPr>
              <w:t>the majority of</w:t>
            </w:r>
            <w:proofErr w:type="gramEnd"/>
            <w:r w:rsidRPr="00907912">
              <w:rPr>
                <w:rFonts w:cs="Times New Roman"/>
                <w:szCs w:val="24"/>
              </w:rPr>
              <w:t xml:space="preserve"> your response):</w:t>
            </w: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  <w:p w:rsidR="004E44CB" w:rsidRPr="00907912" w:rsidRDefault="004E44CB" w:rsidP="00D11C7F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F7558" w:rsidRPr="00907912" w:rsidTr="00D11C7F">
        <w:trPr>
          <w:trHeight w:val="1872"/>
        </w:trPr>
        <w:tc>
          <w:tcPr>
            <w:tcW w:w="10530" w:type="dxa"/>
          </w:tcPr>
          <w:p w:rsidR="002F7558" w:rsidRPr="00907912" w:rsidRDefault="002F7558" w:rsidP="00D11C7F">
            <w:pPr>
              <w:spacing w:line="240" w:lineRule="auto"/>
              <w:rPr>
                <w:rFonts w:cs="Times New Roman"/>
                <w:szCs w:val="24"/>
              </w:rPr>
            </w:pPr>
            <w:r w:rsidRPr="00907912">
              <w:rPr>
                <w:rFonts w:cs="Times New Roman"/>
                <w:b/>
                <w:color w:val="00B050"/>
                <w:szCs w:val="24"/>
              </w:rPr>
              <w:t>CONCLUSION SENTENCE</w:t>
            </w:r>
            <w:r w:rsidRPr="00907912">
              <w:rPr>
                <w:rFonts w:cs="Times New Roman"/>
                <w:color w:val="00B050"/>
                <w:szCs w:val="24"/>
              </w:rPr>
              <w:t xml:space="preserve"> </w:t>
            </w:r>
            <w:r w:rsidRPr="00907912">
              <w:rPr>
                <w:rFonts w:cs="Times New Roman"/>
                <w:szCs w:val="24"/>
              </w:rPr>
              <w:t>to</w:t>
            </w:r>
            <w:r w:rsidRPr="00907912">
              <w:rPr>
                <w:rFonts w:cs="Times New Roman"/>
                <w:color w:val="00B050"/>
                <w:szCs w:val="24"/>
              </w:rPr>
              <w:t xml:space="preserve"> </w:t>
            </w:r>
            <w:r w:rsidRPr="00907912">
              <w:rPr>
                <w:rFonts w:cs="Times New Roman"/>
                <w:szCs w:val="24"/>
              </w:rPr>
              <w:t>wrap up the main idea of your constructed response (restate your topic sentence):</w:t>
            </w:r>
          </w:p>
        </w:tc>
      </w:tr>
    </w:tbl>
    <w:p w:rsidR="002F7558" w:rsidRDefault="002F7558" w:rsidP="002F7558">
      <w:pPr>
        <w:spacing w:line="240" w:lineRule="auto"/>
      </w:pPr>
    </w:p>
    <w:p w:rsidR="005F0C0B" w:rsidRDefault="005F0C0B"/>
    <w:sectPr w:rsidR="005F0C0B" w:rsidSect="0036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8"/>
    <w:rsid w:val="00252C76"/>
    <w:rsid w:val="002F7558"/>
    <w:rsid w:val="00367E97"/>
    <w:rsid w:val="00431FB9"/>
    <w:rsid w:val="004E44CB"/>
    <w:rsid w:val="005F0C0B"/>
    <w:rsid w:val="008B6056"/>
    <w:rsid w:val="00A143CD"/>
    <w:rsid w:val="00A2620A"/>
    <w:rsid w:val="00CB0E0D"/>
    <w:rsid w:val="00D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A00B"/>
  <w15:chartTrackingRefBased/>
  <w15:docId w15:val="{2FF87E48-3BF4-4AA7-ACFA-02D972D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58"/>
    <w:pPr>
      <w:spacing w:after="20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SINISHTAJ, ROSE</dc:creator>
  <cp:keywords/>
  <dc:description/>
  <cp:lastModifiedBy>MILLER, SARAH E</cp:lastModifiedBy>
  <cp:revision>2</cp:revision>
  <dcterms:created xsi:type="dcterms:W3CDTF">2017-09-20T18:56:00Z</dcterms:created>
  <dcterms:modified xsi:type="dcterms:W3CDTF">2017-09-20T18:56:00Z</dcterms:modified>
</cp:coreProperties>
</file>